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42" w:rsidRDefault="005E2463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11430</wp:posOffset>
            </wp:positionV>
            <wp:extent cx="831850" cy="9093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185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042" w:rsidRDefault="005E2463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Министерство культуры Российской Федерации</w:t>
      </w:r>
    </w:p>
    <w:p w:rsidR="00990042" w:rsidRDefault="005E2463">
      <w:pPr>
        <w:spacing w:after="0" w:line="276" w:lineRule="auto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Учебный центр ФГУП «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Росгосэкспертиза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990042" w:rsidRDefault="005E2463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Лицензия от 13 апреля 2021 г. № 041360</w:t>
      </w:r>
    </w:p>
    <w:p w:rsidR="00990042" w:rsidRDefault="00990042">
      <w:pPr>
        <w:spacing w:after="0" w:line="276" w:lineRule="auto"/>
        <w:ind w:left="-567"/>
        <w:jc w:val="center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990042">
        <w:pict>
          <v:line id="Прямая соединительная линия 2" o:spid="_x0000_s1026" style="position:absolute;left:0;text-align:left;z-index:251658240" from="-43.75pt,15.75pt" to="478.95pt,15.75pt" strokecolor="#002060" strokeweight=".53mm">
            <v:fill o:detectmouseclick="t"/>
            <v:stroke joinstyle="miter"/>
          </v:line>
        </w:pict>
      </w:r>
      <w:r w:rsidR="005E2463">
        <w:rPr>
          <w:rFonts w:ascii="Times New Roman" w:hAnsi="Times New Roman" w:cs="Times New Roman"/>
          <w:color w:val="002060"/>
        </w:rPr>
        <w:t>109544, Москва, Школьная ул., 36. Тел</w:t>
      </w:r>
      <w:r w:rsidR="005E2463">
        <w:rPr>
          <w:rFonts w:ascii="Times New Roman" w:hAnsi="Times New Roman" w:cs="Times New Roman"/>
          <w:color w:val="002060"/>
          <w:lang w:val="en-US"/>
        </w:rPr>
        <w:t xml:space="preserve">. (495) 988-37-85, E-mail: </w:t>
      </w:r>
      <w:r w:rsidR="005E2463">
        <w:rPr>
          <w:rFonts w:ascii="Times New Roman" w:hAnsi="Times New Roman" w:cs="Times New Roman"/>
          <w:color w:val="002060"/>
          <w:u w:val="single"/>
          <w:lang w:val="en-US"/>
        </w:rPr>
        <w:t>education@fgurge.ru</w:t>
      </w:r>
    </w:p>
    <w:p w:rsidR="00990042" w:rsidRDefault="0099004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0042" w:rsidRDefault="005E24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повышения квалификации</w:t>
      </w:r>
    </w:p>
    <w:p w:rsidR="00990042" w:rsidRDefault="005E24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сметной документации на производство работ по сохранению объектов культурного наследия (памятников истории и культуры) народов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90042" w:rsidRDefault="00990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85" w:type="dxa"/>
        <w:tblInd w:w="-851" w:type="dxa"/>
        <w:tblLook w:val="04A0"/>
      </w:tblPr>
      <w:tblGrid>
        <w:gridCol w:w="836"/>
        <w:gridCol w:w="8718"/>
        <w:gridCol w:w="931"/>
      </w:tblGrid>
      <w:tr w:rsidR="00990042">
        <w:tc>
          <w:tcPr>
            <w:tcW w:w="836" w:type="dxa"/>
            <w:vAlign w:val="center"/>
          </w:tcPr>
          <w:p w:rsidR="00990042" w:rsidRDefault="005E2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8" w:type="dxa"/>
            <w:vAlign w:val="center"/>
          </w:tcPr>
          <w:p w:rsidR="00990042" w:rsidRDefault="005E2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учебной дисциплины</w:t>
            </w:r>
          </w:p>
        </w:tc>
        <w:tc>
          <w:tcPr>
            <w:tcW w:w="931" w:type="dxa"/>
            <w:vAlign w:val="center"/>
          </w:tcPr>
          <w:p w:rsidR="00990042" w:rsidRDefault="005E2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990042">
        <w:tc>
          <w:tcPr>
            <w:tcW w:w="9554" w:type="dxa"/>
            <w:gridSpan w:val="2"/>
          </w:tcPr>
          <w:p w:rsidR="00990042" w:rsidRDefault="005E2463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сметной документации на 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931" w:type="dxa"/>
          </w:tcPr>
          <w:p w:rsidR="00990042" w:rsidRDefault="005E2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990042">
        <w:tc>
          <w:tcPr>
            <w:tcW w:w="836" w:type="dxa"/>
            <w:tcBorders>
              <w:top w:val="nil"/>
            </w:tcBorders>
          </w:tcPr>
          <w:p w:rsidR="00990042" w:rsidRDefault="005E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718" w:type="dxa"/>
            <w:tcBorders>
              <w:top w:val="nil"/>
            </w:tcBorders>
          </w:tcPr>
          <w:p w:rsidR="00990042" w:rsidRDefault="005E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и перспективы реформирования системы ценообразования в области сохранения ОКН</w:t>
            </w:r>
          </w:p>
        </w:tc>
        <w:tc>
          <w:tcPr>
            <w:tcW w:w="931" w:type="dxa"/>
            <w:tcBorders>
              <w:top w:val="nil"/>
            </w:tcBorders>
          </w:tcPr>
          <w:p w:rsidR="00990042" w:rsidRDefault="005E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0042">
        <w:tc>
          <w:tcPr>
            <w:tcW w:w="836" w:type="dxa"/>
          </w:tcPr>
          <w:p w:rsidR="00990042" w:rsidRDefault="005E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718" w:type="dxa"/>
          </w:tcPr>
          <w:p w:rsidR="00990042" w:rsidRDefault="005E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методические и руководящие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применяемые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сметной стоимости работ по сохранению ОКН</w:t>
            </w:r>
          </w:p>
        </w:tc>
        <w:tc>
          <w:tcPr>
            <w:tcW w:w="931" w:type="dxa"/>
          </w:tcPr>
          <w:p w:rsidR="00990042" w:rsidRDefault="005E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42">
        <w:tc>
          <w:tcPr>
            <w:tcW w:w="9554" w:type="dxa"/>
            <w:gridSpan w:val="2"/>
          </w:tcPr>
          <w:p w:rsidR="00990042" w:rsidRDefault="005E246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Порядок разработки сметной документации на производство работ по сохранению объектов культурного наследия</w:t>
            </w:r>
          </w:p>
        </w:tc>
        <w:tc>
          <w:tcPr>
            <w:tcW w:w="931" w:type="dxa"/>
          </w:tcPr>
          <w:p w:rsidR="00990042" w:rsidRDefault="005E2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990042">
        <w:tc>
          <w:tcPr>
            <w:tcW w:w="836" w:type="dxa"/>
            <w:tcBorders>
              <w:top w:val="nil"/>
            </w:tcBorders>
          </w:tcPr>
          <w:p w:rsidR="00990042" w:rsidRDefault="005E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718" w:type="dxa"/>
            <w:tcBorders>
              <w:top w:val="nil"/>
            </w:tcBorders>
          </w:tcPr>
          <w:p w:rsidR="00990042" w:rsidRDefault="005E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разработки сметной документации с использованием сборников: ССН-84, ДИЗ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4.05.01-93, СЦНПР-91.</w:t>
            </w:r>
          </w:p>
        </w:tc>
        <w:tc>
          <w:tcPr>
            <w:tcW w:w="931" w:type="dxa"/>
            <w:tcBorders>
              <w:top w:val="nil"/>
            </w:tcBorders>
          </w:tcPr>
          <w:p w:rsidR="00990042" w:rsidRDefault="005E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0042">
        <w:tc>
          <w:tcPr>
            <w:tcW w:w="836" w:type="dxa"/>
          </w:tcPr>
          <w:p w:rsidR="00990042" w:rsidRDefault="005E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718" w:type="dxa"/>
          </w:tcPr>
          <w:p w:rsidR="00990042" w:rsidRDefault="005E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Отраслевые единичные расценки на ремонтно-реставрационные работы по памятникам истории и культуры ОЕРрр-2001. Актуальный статус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применения как сметно-нормативной базы при определении сметной стоимости работ по сохранению ОКН</w:t>
            </w:r>
          </w:p>
        </w:tc>
        <w:tc>
          <w:tcPr>
            <w:tcW w:w="931" w:type="dxa"/>
          </w:tcPr>
          <w:p w:rsidR="00990042" w:rsidRDefault="005E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0042">
        <w:tc>
          <w:tcPr>
            <w:tcW w:w="836" w:type="dxa"/>
          </w:tcPr>
          <w:p w:rsidR="00990042" w:rsidRDefault="005E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718" w:type="dxa"/>
          </w:tcPr>
          <w:p w:rsidR="00990042" w:rsidRDefault="005E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определения непредвиденных затрат, применения коэффициентов и индексов-дефляторов.</w:t>
            </w:r>
          </w:p>
        </w:tc>
        <w:tc>
          <w:tcPr>
            <w:tcW w:w="931" w:type="dxa"/>
          </w:tcPr>
          <w:p w:rsidR="00990042" w:rsidRDefault="005E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0042">
        <w:tc>
          <w:tcPr>
            <w:tcW w:w="836" w:type="dxa"/>
          </w:tcPr>
          <w:p w:rsidR="00990042" w:rsidRDefault="005E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718" w:type="dxa"/>
          </w:tcPr>
          <w:p w:rsidR="00990042" w:rsidRDefault="005E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норм накладных расходов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сметной прибыли.</w:t>
            </w:r>
          </w:p>
        </w:tc>
        <w:tc>
          <w:tcPr>
            <w:tcW w:w="931" w:type="dxa"/>
          </w:tcPr>
          <w:p w:rsidR="00990042" w:rsidRDefault="005E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0042">
        <w:tc>
          <w:tcPr>
            <w:tcW w:w="836" w:type="dxa"/>
          </w:tcPr>
          <w:p w:rsidR="00990042" w:rsidRDefault="005E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718" w:type="dxa"/>
          </w:tcPr>
          <w:p w:rsidR="00990042" w:rsidRDefault="005E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расчета НДС для работ по сохранению ОКН. Включение услуг в налогооблагаемую базу.</w:t>
            </w:r>
          </w:p>
        </w:tc>
        <w:tc>
          <w:tcPr>
            <w:tcW w:w="931" w:type="dxa"/>
          </w:tcPr>
          <w:p w:rsidR="00990042" w:rsidRDefault="005E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42">
        <w:tc>
          <w:tcPr>
            <w:tcW w:w="9554" w:type="dxa"/>
            <w:gridSpan w:val="2"/>
          </w:tcPr>
          <w:p w:rsidR="00990042" w:rsidRDefault="005E246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Анализ распространенных практических затруднений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разработке сметной документации на производство работ по сохранению объектов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ультурного наследия</w:t>
            </w:r>
          </w:p>
        </w:tc>
        <w:tc>
          <w:tcPr>
            <w:tcW w:w="931" w:type="dxa"/>
          </w:tcPr>
          <w:p w:rsidR="00990042" w:rsidRDefault="005E2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990042">
        <w:tc>
          <w:tcPr>
            <w:tcW w:w="836" w:type="dxa"/>
            <w:tcBorders>
              <w:top w:val="nil"/>
            </w:tcBorders>
          </w:tcPr>
          <w:p w:rsidR="00990042" w:rsidRDefault="005E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718" w:type="dxa"/>
            <w:tcBorders>
              <w:top w:val="nil"/>
            </w:tcBorders>
          </w:tcPr>
          <w:p w:rsidR="00990042" w:rsidRDefault="005E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типичных ошибок, выявляемых при экспертизе сметной документации в рамках практической работы сметного управления ФГУП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Росгосэкспертиза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1" w:type="dxa"/>
            <w:tcBorders>
              <w:top w:val="nil"/>
            </w:tcBorders>
          </w:tcPr>
          <w:p w:rsidR="00990042" w:rsidRDefault="005E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0042">
        <w:tc>
          <w:tcPr>
            <w:tcW w:w="836" w:type="dxa"/>
          </w:tcPr>
          <w:p w:rsidR="00990042" w:rsidRDefault="005E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718" w:type="dxa"/>
          </w:tcPr>
          <w:p w:rsidR="00990042" w:rsidRDefault="005E2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практических ситуаций. Ответы на актуальные вопросы.</w:t>
            </w:r>
          </w:p>
        </w:tc>
        <w:tc>
          <w:tcPr>
            <w:tcW w:w="931" w:type="dxa"/>
          </w:tcPr>
          <w:p w:rsidR="00990042" w:rsidRDefault="005E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0042">
        <w:tc>
          <w:tcPr>
            <w:tcW w:w="836" w:type="dxa"/>
          </w:tcPr>
          <w:p w:rsidR="00990042" w:rsidRDefault="00990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8" w:type="dxa"/>
          </w:tcPr>
          <w:p w:rsidR="00990042" w:rsidRDefault="005E24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31" w:type="dxa"/>
          </w:tcPr>
          <w:p w:rsidR="00990042" w:rsidRDefault="005E2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</w:tbl>
    <w:p w:rsidR="00990042" w:rsidRDefault="00990042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sectPr w:rsidR="00990042" w:rsidSect="00990042">
      <w:pgSz w:w="11906" w:h="16838"/>
      <w:pgMar w:top="567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90042"/>
    <w:rsid w:val="005E2463"/>
    <w:rsid w:val="0099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900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90042"/>
    <w:pPr>
      <w:spacing w:after="140" w:line="276" w:lineRule="auto"/>
    </w:pPr>
  </w:style>
  <w:style w:type="paragraph" w:styleId="a5">
    <w:name w:val="List"/>
    <w:basedOn w:val="a4"/>
    <w:rsid w:val="00990042"/>
    <w:rPr>
      <w:rFonts w:cs="Arial"/>
    </w:rPr>
  </w:style>
  <w:style w:type="paragraph" w:customStyle="1" w:styleId="Caption">
    <w:name w:val="Caption"/>
    <w:basedOn w:val="a"/>
    <w:qFormat/>
    <w:rsid w:val="009900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990042"/>
    <w:pPr>
      <w:suppressLineNumbers/>
    </w:pPr>
    <w:rPr>
      <w:rFonts w:cs="Arial"/>
    </w:rPr>
  </w:style>
  <w:style w:type="table" w:styleId="a7">
    <w:name w:val="Table Grid"/>
    <w:basedOn w:val="a1"/>
    <w:uiPriority w:val="39"/>
    <w:rsid w:val="00A0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Кобранова Елена Вячеславовна</dc:creator>
  <cp:lastModifiedBy>Хайковский Владимир</cp:lastModifiedBy>
  <cp:revision>2</cp:revision>
  <cp:lastPrinted>2021-06-10T14:32:00Z</cp:lastPrinted>
  <dcterms:created xsi:type="dcterms:W3CDTF">2021-07-25T19:15:00Z</dcterms:created>
  <dcterms:modified xsi:type="dcterms:W3CDTF">2021-07-25T19:15:00Z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